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34" w:rsidRPr="00481E34" w:rsidRDefault="00481E34" w:rsidP="00481E34">
      <w:pPr>
        <w:pStyle w:val="Normaallaadveeb"/>
        <w:spacing w:before="0" w:beforeAutospacing="0" w:after="0"/>
        <w:jc w:val="both"/>
        <w:rPr>
          <w:rFonts w:ascii="Times New Roman" w:hAnsi="Times New Roman" w:cs="Times New Roman"/>
          <w:color w:val="000000"/>
          <w:sz w:val="20"/>
          <w:lang w:val="et-EE"/>
        </w:rPr>
      </w:pPr>
      <w:r w:rsidRPr="00074062">
        <w:rPr>
          <w:rFonts w:ascii="Times New Roman" w:hAnsi="Times New Roman" w:cs="Times New Roman"/>
          <w:b/>
          <w:bCs/>
          <w:color w:val="000000"/>
          <w:sz w:val="20"/>
          <w:lang w:val="et-EE"/>
        </w:rPr>
        <w:t xml:space="preserve">Eesti Vabariigi lastekaitse seadus </w:t>
      </w:r>
      <w:r w:rsidR="00074062" w:rsidRPr="00074062">
        <w:rPr>
          <w:rFonts w:ascii="Times New Roman" w:hAnsi="Times New Roman" w:cs="Times New Roman"/>
          <w:b/>
          <w:bCs/>
          <w:color w:val="000000"/>
          <w:sz w:val="20"/>
          <w:lang w:val="et-EE"/>
        </w:rPr>
        <w:t xml:space="preserve"> </w:t>
      </w:r>
      <w:r w:rsidRPr="00074062">
        <w:rPr>
          <w:rFonts w:ascii="Times New Roman" w:hAnsi="Times New Roman" w:cs="Times New Roman"/>
          <w:b/>
          <w:color w:val="000000"/>
          <w:sz w:val="20"/>
          <w:lang w:val="et-EE"/>
        </w:rPr>
        <w:t xml:space="preserve">§ 59. </w:t>
      </w:r>
      <w:r w:rsidRPr="00074062">
        <w:rPr>
          <w:rFonts w:ascii="Times New Roman" w:hAnsi="Times New Roman" w:cs="Times New Roman"/>
          <w:b/>
          <w:bCs/>
          <w:color w:val="000000"/>
          <w:sz w:val="20"/>
          <w:lang w:val="et-EE"/>
        </w:rPr>
        <w:t>Abi vajavast lapsest teavitamine</w:t>
      </w:r>
      <w:r w:rsidRPr="00074062">
        <w:rPr>
          <w:rFonts w:ascii="Times New Roman" w:hAnsi="Times New Roman" w:cs="Times New Roman"/>
          <w:b/>
          <w:color w:val="000000"/>
          <w:sz w:val="20"/>
          <w:lang w:val="et-EE"/>
        </w:rPr>
        <w:t>.</w:t>
      </w:r>
      <w:r w:rsidRPr="00481E34">
        <w:rPr>
          <w:rFonts w:ascii="Times New Roman" w:hAnsi="Times New Roman" w:cs="Times New Roman"/>
          <w:color w:val="000000"/>
          <w:sz w:val="20"/>
          <w:lang w:val="et-EE"/>
        </w:rPr>
        <w:t xml:space="preserve"> Igaühel on kohustus viivitamatult teavitada abivajavast lapsest politseid, sotsiaaltalitust või mõnda muud abi andvat organit. </w:t>
      </w:r>
    </w:p>
    <w:p w:rsidR="00481E34" w:rsidRPr="00481E34" w:rsidRDefault="00481E34" w:rsidP="00481E34">
      <w:pPr>
        <w:pStyle w:val="Normaallaadveeb"/>
        <w:spacing w:before="0" w:beforeAutospacing="0" w:after="0"/>
        <w:jc w:val="both"/>
        <w:rPr>
          <w:rFonts w:ascii="Times New Roman" w:hAnsi="Times New Roman" w:cs="Times New Roman"/>
          <w:color w:val="000000"/>
          <w:sz w:val="20"/>
          <w:lang w:val="et-EE"/>
        </w:rPr>
      </w:pPr>
    </w:p>
    <w:p w:rsidR="00481E34" w:rsidRPr="00481E34" w:rsidRDefault="00481E34" w:rsidP="00481E34">
      <w:pPr>
        <w:jc w:val="both"/>
        <w:rPr>
          <w:rStyle w:val="apple-style-span"/>
          <w:color w:val="000000"/>
          <w:sz w:val="20"/>
          <w:szCs w:val="21"/>
          <w:shd w:val="clear" w:color="auto" w:fill="FFFFFF"/>
          <w:lang w:val="et-EE"/>
        </w:rPr>
      </w:pPr>
      <w:r w:rsidRPr="00074062">
        <w:rPr>
          <w:b/>
          <w:bCs/>
          <w:sz w:val="20"/>
          <w:lang w:val="et-EE"/>
        </w:rPr>
        <w:t>Perekonnaseadus</w:t>
      </w:r>
      <w:r w:rsidRPr="00074062">
        <w:rPr>
          <w:b/>
          <w:sz w:val="20"/>
          <w:lang w:val="et-EE"/>
        </w:rPr>
        <w:t xml:space="preserve"> § 134. </w:t>
      </w:r>
      <w:r w:rsidRPr="00074062">
        <w:rPr>
          <w:b/>
          <w:bCs/>
          <w:sz w:val="20"/>
          <w:lang w:val="et-EE"/>
        </w:rPr>
        <w:t>Lapse heaolu ohustamine</w:t>
      </w:r>
      <w:r w:rsidRPr="00074062">
        <w:rPr>
          <w:b/>
          <w:sz w:val="20"/>
          <w:lang w:val="et-EE"/>
        </w:rPr>
        <w:t>.</w:t>
      </w:r>
      <w:r w:rsidRPr="00481E34">
        <w:rPr>
          <w:sz w:val="20"/>
          <w:lang w:val="et-EE"/>
        </w:rPr>
        <w:t xml:space="preserve"> </w:t>
      </w:r>
      <w:r w:rsidRPr="00481E34">
        <w:rPr>
          <w:rStyle w:val="apple-style-span"/>
          <w:color w:val="000000"/>
          <w:sz w:val="20"/>
          <w:szCs w:val="21"/>
          <w:shd w:val="clear" w:color="auto" w:fill="FFFFFF"/>
          <w:lang w:val="et-EE"/>
        </w:rPr>
        <w:t xml:space="preserve">Lapse heaolu ohustamisest teatab lapse elukohajärgsele valla- või linnavalitsusele või kohtule riigiasutuse või omavalitsusasutuse ametnik, politseinik, tervishoiutöötaja, kohtunik, prokurör, notar, kohtutäitur, õpetaja või muu isik, kellel on andmeid ohustatud lapse kohta. </w:t>
      </w:r>
    </w:p>
    <w:p w:rsidR="00074062" w:rsidRDefault="00074062" w:rsidP="00481E34">
      <w:pPr>
        <w:jc w:val="both"/>
        <w:rPr>
          <w:bCs/>
          <w:sz w:val="20"/>
          <w:lang w:val="et-EE"/>
        </w:rPr>
      </w:pPr>
    </w:p>
    <w:p w:rsidR="00481E34" w:rsidRPr="00481E34" w:rsidRDefault="00481E34" w:rsidP="00481E34">
      <w:pPr>
        <w:jc w:val="both"/>
        <w:rPr>
          <w:sz w:val="20"/>
          <w:lang w:val="et-EE"/>
        </w:rPr>
      </w:pPr>
      <w:r w:rsidRPr="00074062">
        <w:rPr>
          <w:b/>
          <w:bCs/>
          <w:sz w:val="20"/>
          <w:lang w:val="et-EE"/>
        </w:rPr>
        <w:t>Sotsiaalhoolekande seadus</w:t>
      </w:r>
      <w:r w:rsidRPr="00074062">
        <w:rPr>
          <w:b/>
          <w:sz w:val="20"/>
          <w:lang w:val="et-EE"/>
        </w:rPr>
        <w:t xml:space="preserve"> § 37. </w:t>
      </w:r>
      <w:r w:rsidRPr="00074062">
        <w:rPr>
          <w:rStyle w:val="Tugev"/>
          <w:b w:val="0"/>
          <w:color w:val="000000"/>
          <w:sz w:val="20"/>
          <w:szCs w:val="21"/>
          <w:shd w:val="clear" w:color="auto" w:fill="FFFFFF"/>
          <w:lang w:val="et-EE"/>
        </w:rPr>
        <w:t>Abivajadusest teatamise kohustus.</w:t>
      </w:r>
      <w:r w:rsidRPr="00481E34">
        <w:rPr>
          <w:rStyle w:val="Tugev"/>
          <w:color w:val="000000"/>
          <w:sz w:val="20"/>
          <w:szCs w:val="21"/>
          <w:shd w:val="clear" w:color="auto" w:fill="FFFFFF"/>
          <w:lang w:val="et-EE"/>
        </w:rPr>
        <w:t xml:space="preserve"> </w:t>
      </w:r>
      <w:r w:rsidRPr="00481E34">
        <w:rPr>
          <w:sz w:val="20"/>
          <w:lang w:val="et-EE"/>
        </w:rPr>
        <w:t xml:space="preserve"> </w:t>
      </w:r>
      <w:r w:rsidRPr="00481E34">
        <w:rPr>
          <w:rStyle w:val="apple-style-span"/>
          <w:color w:val="000000"/>
          <w:sz w:val="20"/>
          <w:szCs w:val="21"/>
          <w:shd w:val="clear" w:color="auto" w:fill="FFFFFF"/>
          <w:lang w:val="et-EE"/>
        </w:rPr>
        <w:t>Abi vajava isiku perekonnaliikmed, kohtunik, politseinik, prokurör, ravi- või haridusasutuse juht või muu ametiisik on kohustatud teatama sotsiaalhoolekannet vajavast isikust või perekonnast isiku või perekonna elukohajärgsele valla- või linnavalitsusele.</w:t>
      </w:r>
    </w:p>
    <w:p w:rsidR="00074062" w:rsidRDefault="00074062" w:rsidP="00481E34">
      <w:pPr>
        <w:jc w:val="both"/>
        <w:rPr>
          <w:rStyle w:val="apple-style-span"/>
          <w:color w:val="000000"/>
          <w:sz w:val="20"/>
          <w:szCs w:val="21"/>
          <w:shd w:val="clear" w:color="auto" w:fill="FFFFFF"/>
          <w:lang w:val="et-EE"/>
        </w:rPr>
      </w:pPr>
    </w:p>
    <w:p w:rsidR="00481E34" w:rsidRPr="00074062" w:rsidRDefault="00481E34" w:rsidP="00481E34">
      <w:pPr>
        <w:rPr>
          <w:rStyle w:val="apple-style-span"/>
          <w:b/>
          <w:color w:val="000000"/>
          <w:sz w:val="20"/>
          <w:szCs w:val="21"/>
          <w:shd w:val="clear" w:color="auto" w:fill="FFFFFF"/>
          <w:lang w:val="et-EE"/>
        </w:rPr>
      </w:pPr>
      <w:r w:rsidRPr="00074062">
        <w:rPr>
          <w:rStyle w:val="apple-style-span"/>
          <w:b/>
          <w:color w:val="000000"/>
          <w:sz w:val="20"/>
          <w:szCs w:val="21"/>
          <w:shd w:val="clear" w:color="auto" w:fill="FFFFFF"/>
          <w:lang w:val="et-EE"/>
        </w:rPr>
        <w:t xml:space="preserve">Mõned põhjused, </w:t>
      </w:r>
      <w:r w:rsidRPr="00074062">
        <w:rPr>
          <w:rStyle w:val="apple-style-span"/>
          <w:b/>
          <w:bCs/>
          <w:sz w:val="20"/>
          <w:lang w:val="et-EE"/>
        </w:rPr>
        <w:t>miks peaks lapse heaolu pärast muretsema</w:t>
      </w:r>
      <w:r w:rsidRPr="00074062">
        <w:rPr>
          <w:rStyle w:val="apple-style-span"/>
          <w:b/>
          <w:color w:val="000000"/>
          <w:sz w:val="20"/>
          <w:szCs w:val="21"/>
          <w:shd w:val="clear" w:color="auto" w:fill="FFFFFF"/>
          <w:lang w:val="et-EE"/>
        </w:rPr>
        <w:t>:</w:t>
      </w:r>
    </w:p>
    <w:p w:rsidR="00481E34" w:rsidRPr="00481E34" w:rsidRDefault="00481E34" w:rsidP="00481E34">
      <w:pPr>
        <w:pStyle w:val="Kehatekst2"/>
        <w:jc w:val="both"/>
        <w:rPr>
          <w:sz w:val="20"/>
        </w:rPr>
      </w:pPr>
      <w:r w:rsidRPr="00481E34">
        <w:rPr>
          <w:sz w:val="20"/>
        </w:rPr>
        <w:t>… laps on hooldamata (määrdunud riided, alatoitumus, riietus ei vasta ilmastikule, riided liiga suured/väikesed, näljas jms);</w:t>
      </w:r>
    </w:p>
    <w:p w:rsidR="00481E34" w:rsidRPr="00481E34" w:rsidRDefault="00481E34" w:rsidP="00481E34">
      <w:pPr>
        <w:pStyle w:val="Kehatekst3"/>
        <w:rPr>
          <w:sz w:val="20"/>
          <w:lang w:val="et-EE"/>
        </w:rPr>
      </w:pPr>
      <w:r w:rsidRPr="00481E34">
        <w:rPr>
          <w:sz w:val="20"/>
          <w:lang w:val="et-EE"/>
        </w:rPr>
        <w:t>… vanemad on läinud tööle välismaale või viibivad regulaarselt kodust ära ja laps on järelevalveta või sugulaste kasvatusel;</w:t>
      </w:r>
    </w:p>
    <w:p w:rsidR="00481E34" w:rsidRPr="00481E34" w:rsidRDefault="00481E34" w:rsidP="00481E34">
      <w:pPr>
        <w:pStyle w:val="Kehatekst"/>
        <w:spacing w:before="0" w:after="0"/>
        <w:rPr>
          <w:sz w:val="20"/>
        </w:rPr>
      </w:pPr>
      <w:r w:rsidRPr="00481E34">
        <w:rPr>
          <w:sz w:val="20"/>
        </w:rPr>
        <w:t>… lapsevanem käitub lapsega halvasti (ülinõudlik, närviline, ükskõikne, karjub, sakutab, ähvardab jms);</w:t>
      </w:r>
    </w:p>
    <w:p w:rsidR="00481E34" w:rsidRPr="00481E34" w:rsidRDefault="00481E34" w:rsidP="006674F8">
      <w:pPr>
        <w:jc w:val="both"/>
        <w:rPr>
          <w:sz w:val="20"/>
          <w:lang w:val="et-EE"/>
        </w:rPr>
      </w:pPr>
      <w:r w:rsidRPr="00481E34">
        <w:rPr>
          <w:sz w:val="20"/>
          <w:lang w:val="et-EE"/>
        </w:rPr>
        <w:t xml:space="preserve">... </w:t>
      </w:r>
      <w:proofErr w:type="spellStart"/>
      <w:r w:rsidRPr="00481E34">
        <w:rPr>
          <w:sz w:val="20"/>
          <w:lang w:val="et-EE"/>
        </w:rPr>
        <w:t>vanem(ad</w:t>
      </w:r>
      <w:proofErr w:type="spellEnd"/>
      <w:r w:rsidRPr="00481E34">
        <w:rPr>
          <w:sz w:val="20"/>
          <w:lang w:val="et-EE"/>
        </w:rPr>
        <w:t>) on alkoholi- või narkojoobes jne.</w:t>
      </w:r>
    </w:p>
    <w:tbl>
      <w:tblPr>
        <w:tblStyle w:val="Kontuurtabel"/>
        <w:tblW w:w="14267" w:type="pct"/>
        <w:tblInd w:w="-176" w:type="dxa"/>
        <w:tblLook w:val="04A0" w:firstRow="1" w:lastRow="0" w:firstColumn="1" w:lastColumn="0" w:noHBand="0" w:noVBand="1"/>
      </w:tblPr>
      <w:tblGrid>
        <w:gridCol w:w="7088"/>
      </w:tblGrid>
      <w:tr w:rsidR="00481E34" w:rsidRPr="009B1382" w:rsidTr="001220ED">
        <w:tc>
          <w:tcPr>
            <w:tcW w:w="5000" w:type="pct"/>
          </w:tcPr>
          <w:p w:rsidR="00481E34" w:rsidRPr="00E46DF5" w:rsidRDefault="00481E34" w:rsidP="00481E34">
            <w:pPr>
              <w:jc w:val="center"/>
              <w:rPr>
                <w:b/>
                <w:bCs/>
                <w:sz w:val="28"/>
                <w:szCs w:val="28"/>
                <w:lang w:val="et-EE"/>
              </w:rPr>
            </w:pPr>
            <w:r w:rsidRPr="00E46DF5">
              <w:rPr>
                <w:b/>
                <w:bCs/>
                <w:sz w:val="28"/>
                <w:szCs w:val="28"/>
                <w:lang w:val="et-EE"/>
              </w:rPr>
              <w:lastRenderedPageBreak/>
              <w:t>TEADE ABIVAJAVAST LAPSEST</w:t>
            </w:r>
          </w:p>
          <w:p w:rsidR="00481E34" w:rsidRPr="00E46DF5" w:rsidRDefault="00481E34" w:rsidP="00074062">
            <w:pPr>
              <w:ind w:left="743"/>
              <w:jc w:val="center"/>
              <w:rPr>
                <w:sz w:val="22"/>
                <w:lang w:val="et-EE"/>
              </w:rPr>
            </w:pPr>
            <w:r w:rsidRPr="00E46DF5">
              <w:rPr>
                <w:sz w:val="22"/>
                <w:lang w:val="et-EE"/>
              </w:rPr>
              <w:t>Viimsi Vallavalitsuse Sotsiaal- ja Tervishoiuametile</w:t>
            </w:r>
          </w:p>
        </w:tc>
      </w:tr>
      <w:tr w:rsidR="001220ED" w:rsidRPr="00191457" w:rsidTr="001220ED">
        <w:tc>
          <w:tcPr>
            <w:tcW w:w="5000" w:type="pct"/>
          </w:tcPr>
          <w:p w:rsidR="007C4479" w:rsidRPr="00191457" w:rsidRDefault="00191457" w:rsidP="00191457">
            <w:pPr>
              <w:spacing w:before="240" w:line="276" w:lineRule="auto"/>
              <w:rPr>
                <w:bCs/>
                <w:i/>
                <w:sz w:val="22"/>
                <w:szCs w:val="22"/>
                <w:lang w:val="et-EE"/>
              </w:rPr>
            </w:pPr>
            <w:r>
              <w:rPr>
                <w:b/>
                <w:bCs/>
                <w:sz w:val="22"/>
                <w:szCs w:val="22"/>
                <w:lang w:val="et-EE"/>
              </w:rPr>
              <w:t xml:space="preserve">ABIVAJAV LAPS </w:t>
            </w:r>
            <w:r w:rsidRPr="00191457">
              <w:rPr>
                <w:bCs/>
                <w:i/>
                <w:sz w:val="22"/>
                <w:szCs w:val="22"/>
                <w:lang w:val="et-EE"/>
              </w:rPr>
              <w:t>(</w:t>
            </w:r>
            <w:r w:rsidRPr="009B1382">
              <w:rPr>
                <w:bCs/>
                <w:i/>
                <w:sz w:val="20"/>
                <w:szCs w:val="20"/>
                <w:lang w:val="et-EE"/>
              </w:rPr>
              <w:t>lapse isikukood/ sünniaeg, aadress/viibimiskoht):</w:t>
            </w:r>
          </w:p>
          <w:p w:rsidR="00191457" w:rsidRDefault="00191457" w:rsidP="007C4479">
            <w:pPr>
              <w:rPr>
                <w:b/>
                <w:bCs/>
                <w:sz w:val="22"/>
                <w:szCs w:val="22"/>
                <w:lang w:val="et-EE"/>
              </w:rPr>
            </w:pPr>
          </w:p>
          <w:p w:rsidR="009B1382" w:rsidRDefault="009B1382" w:rsidP="007C4479">
            <w:pPr>
              <w:rPr>
                <w:b/>
                <w:bCs/>
                <w:sz w:val="22"/>
                <w:szCs w:val="22"/>
                <w:lang w:val="et-EE"/>
              </w:rPr>
            </w:pPr>
          </w:p>
          <w:p w:rsidR="009B1382" w:rsidRDefault="009B1382" w:rsidP="007C4479">
            <w:pPr>
              <w:rPr>
                <w:b/>
                <w:bCs/>
                <w:sz w:val="22"/>
                <w:szCs w:val="22"/>
                <w:lang w:val="et-EE"/>
              </w:rPr>
            </w:pPr>
          </w:p>
          <w:p w:rsidR="00D35D1F" w:rsidRDefault="00D35D1F" w:rsidP="001220ED">
            <w:pPr>
              <w:rPr>
                <w:b/>
                <w:bCs/>
                <w:sz w:val="22"/>
                <w:szCs w:val="22"/>
                <w:lang w:val="et-EE"/>
              </w:rPr>
            </w:pPr>
          </w:p>
          <w:p w:rsidR="001220ED" w:rsidRPr="00D35D1F" w:rsidRDefault="00D35D1F" w:rsidP="001220ED">
            <w:pPr>
              <w:rPr>
                <w:bCs/>
                <w:sz w:val="22"/>
                <w:szCs w:val="22"/>
                <w:lang w:val="et-EE"/>
              </w:rPr>
            </w:pPr>
            <w:r w:rsidRPr="00D35D1F">
              <w:rPr>
                <w:bCs/>
                <w:sz w:val="22"/>
                <w:szCs w:val="22"/>
                <w:lang w:val="et-EE"/>
              </w:rPr>
              <w:t>Pere teised lapsed:</w:t>
            </w:r>
          </w:p>
          <w:p w:rsidR="00191457" w:rsidRDefault="00191457" w:rsidP="00D35D1F">
            <w:pPr>
              <w:rPr>
                <w:bCs/>
                <w:sz w:val="22"/>
                <w:szCs w:val="22"/>
                <w:lang w:val="et-EE"/>
              </w:rPr>
            </w:pPr>
          </w:p>
          <w:p w:rsidR="009B1382" w:rsidRDefault="009B1382" w:rsidP="00D35D1F">
            <w:pPr>
              <w:rPr>
                <w:bCs/>
                <w:sz w:val="22"/>
                <w:szCs w:val="22"/>
                <w:lang w:val="et-EE"/>
              </w:rPr>
            </w:pPr>
          </w:p>
          <w:p w:rsidR="009B1382" w:rsidRDefault="009B1382" w:rsidP="00D35D1F">
            <w:pPr>
              <w:rPr>
                <w:bCs/>
                <w:sz w:val="22"/>
                <w:szCs w:val="22"/>
                <w:lang w:val="et-EE"/>
              </w:rPr>
            </w:pPr>
          </w:p>
          <w:p w:rsidR="009B1382" w:rsidRPr="00D35D1F" w:rsidRDefault="009B1382" w:rsidP="00D35D1F">
            <w:pPr>
              <w:rPr>
                <w:bCs/>
                <w:sz w:val="22"/>
                <w:szCs w:val="22"/>
                <w:lang w:val="et-EE"/>
              </w:rPr>
            </w:pPr>
          </w:p>
        </w:tc>
        <w:bookmarkStart w:id="0" w:name="_GoBack"/>
        <w:bookmarkEnd w:id="0"/>
      </w:tr>
      <w:tr w:rsidR="00481E34" w:rsidRPr="00D35D1F" w:rsidTr="001220ED">
        <w:tc>
          <w:tcPr>
            <w:tcW w:w="5000" w:type="pct"/>
          </w:tcPr>
          <w:p w:rsidR="001220ED" w:rsidRDefault="00191457" w:rsidP="00191457">
            <w:pPr>
              <w:spacing w:before="240"/>
              <w:ind w:left="34"/>
              <w:rPr>
                <w:b/>
                <w:bCs/>
                <w:sz w:val="22"/>
                <w:szCs w:val="22"/>
                <w:lang w:val="et-EE"/>
              </w:rPr>
            </w:pPr>
            <w:r>
              <w:rPr>
                <w:b/>
                <w:bCs/>
                <w:sz w:val="22"/>
                <w:szCs w:val="22"/>
                <w:lang w:val="et-EE"/>
              </w:rPr>
              <w:t xml:space="preserve">VANEMATE/HOOLDAJATE NIMED, </w:t>
            </w:r>
            <w:r w:rsidR="00D35D1F">
              <w:rPr>
                <w:b/>
                <w:bCs/>
                <w:sz w:val="22"/>
                <w:szCs w:val="22"/>
                <w:lang w:val="et-EE"/>
              </w:rPr>
              <w:t xml:space="preserve">KONTAKTID, </w:t>
            </w:r>
            <w:r>
              <w:rPr>
                <w:b/>
                <w:bCs/>
                <w:sz w:val="22"/>
                <w:szCs w:val="22"/>
                <w:lang w:val="et-EE"/>
              </w:rPr>
              <w:t>PEREKONNA AADRESS</w:t>
            </w:r>
            <w:r w:rsidR="007C4479" w:rsidRPr="007C4479">
              <w:rPr>
                <w:b/>
                <w:bCs/>
                <w:sz w:val="22"/>
                <w:szCs w:val="22"/>
                <w:lang w:val="et-EE"/>
              </w:rPr>
              <w:t>:</w:t>
            </w:r>
          </w:p>
          <w:p w:rsidR="00595004" w:rsidRDefault="00595004" w:rsidP="001220ED">
            <w:pPr>
              <w:ind w:left="34"/>
              <w:rPr>
                <w:b/>
                <w:bCs/>
                <w:sz w:val="22"/>
                <w:szCs w:val="22"/>
                <w:lang w:val="et-EE"/>
              </w:rPr>
            </w:pPr>
          </w:p>
          <w:p w:rsidR="009B1382" w:rsidRDefault="009B1382" w:rsidP="001220ED">
            <w:pPr>
              <w:ind w:left="34"/>
              <w:rPr>
                <w:b/>
                <w:bCs/>
                <w:sz w:val="22"/>
                <w:szCs w:val="22"/>
                <w:lang w:val="et-EE"/>
              </w:rPr>
            </w:pPr>
          </w:p>
          <w:p w:rsidR="009B1382" w:rsidRDefault="009B1382" w:rsidP="001220ED">
            <w:pPr>
              <w:ind w:left="34"/>
              <w:rPr>
                <w:b/>
                <w:bCs/>
                <w:sz w:val="22"/>
                <w:szCs w:val="22"/>
                <w:lang w:val="et-EE"/>
              </w:rPr>
            </w:pPr>
          </w:p>
          <w:p w:rsidR="009B1382" w:rsidRDefault="009B1382" w:rsidP="001220ED">
            <w:pPr>
              <w:ind w:left="34"/>
              <w:rPr>
                <w:b/>
                <w:bCs/>
                <w:sz w:val="22"/>
                <w:szCs w:val="22"/>
                <w:lang w:val="et-EE"/>
              </w:rPr>
            </w:pPr>
          </w:p>
          <w:p w:rsidR="00C33C2D" w:rsidRPr="007C4479" w:rsidRDefault="00C33C2D" w:rsidP="009B1382">
            <w:pPr>
              <w:ind w:left="34"/>
              <w:rPr>
                <w:bCs/>
                <w:sz w:val="22"/>
                <w:szCs w:val="22"/>
                <w:lang w:val="et-EE"/>
              </w:rPr>
            </w:pPr>
          </w:p>
        </w:tc>
      </w:tr>
      <w:tr w:rsidR="00481E34" w:rsidRPr="009B1382" w:rsidTr="001220ED">
        <w:tc>
          <w:tcPr>
            <w:tcW w:w="5000" w:type="pct"/>
          </w:tcPr>
          <w:p w:rsidR="00191457" w:rsidRPr="009B1382" w:rsidRDefault="00191457" w:rsidP="00191457">
            <w:pPr>
              <w:spacing w:before="240"/>
              <w:ind w:left="34"/>
              <w:rPr>
                <w:b/>
                <w:bCs/>
                <w:sz w:val="20"/>
                <w:szCs w:val="20"/>
                <w:lang w:val="et-EE"/>
              </w:rPr>
            </w:pPr>
            <w:r w:rsidRPr="007C4479">
              <w:rPr>
                <w:b/>
                <w:bCs/>
                <w:sz w:val="22"/>
                <w:szCs w:val="22"/>
                <w:lang w:val="et-EE"/>
              </w:rPr>
              <w:t>O</w:t>
            </w:r>
            <w:r>
              <w:rPr>
                <w:b/>
                <w:bCs/>
                <w:sz w:val="22"/>
                <w:szCs w:val="22"/>
                <w:lang w:val="et-EE"/>
              </w:rPr>
              <w:t>LUKORRA KIRJELDUS</w:t>
            </w:r>
            <w:r w:rsidRPr="007C4479">
              <w:rPr>
                <w:b/>
                <w:bCs/>
                <w:sz w:val="22"/>
                <w:szCs w:val="22"/>
                <w:lang w:val="et-EE"/>
              </w:rPr>
              <w:t xml:space="preserve"> </w:t>
            </w:r>
            <w:r w:rsidRPr="009B1382">
              <w:rPr>
                <w:bCs/>
                <w:i/>
                <w:sz w:val="20"/>
                <w:szCs w:val="20"/>
                <w:lang w:val="et-EE"/>
              </w:rPr>
              <w:t>(ülevaade sündmusest, sündmuse aeg ja –koht, mida on olukorra lahendamiseks juba tehtud jm):</w:t>
            </w:r>
            <w:r w:rsidRPr="009B1382">
              <w:rPr>
                <w:b/>
                <w:bCs/>
                <w:sz w:val="20"/>
                <w:szCs w:val="20"/>
                <w:lang w:val="et-EE"/>
              </w:rPr>
              <w:t xml:space="preserve"> </w:t>
            </w:r>
          </w:p>
          <w:p w:rsidR="00EC1E37" w:rsidRDefault="00EC1E37" w:rsidP="006674F8">
            <w:pPr>
              <w:ind w:left="34"/>
              <w:rPr>
                <w:b/>
                <w:bCs/>
                <w:sz w:val="22"/>
                <w:szCs w:val="22"/>
                <w:lang w:val="et-EE"/>
              </w:rPr>
            </w:pPr>
          </w:p>
          <w:p w:rsidR="009B1382" w:rsidRDefault="009B1382" w:rsidP="006674F8">
            <w:pPr>
              <w:ind w:left="34"/>
              <w:rPr>
                <w:b/>
                <w:bCs/>
                <w:sz w:val="22"/>
                <w:szCs w:val="22"/>
                <w:lang w:val="et-EE"/>
              </w:rPr>
            </w:pPr>
          </w:p>
          <w:p w:rsidR="009B1382" w:rsidRDefault="009B1382" w:rsidP="006674F8">
            <w:pPr>
              <w:ind w:left="34"/>
              <w:rPr>
                <w:b/>
                <w:bCs/>
                <w:sz w:val="22"/>
                <w:szCs w:val="22"/>
                <w:lang w:val="et-EE"/>
              </w:rPr>
            </w:pPr>
          </w:p>
          <w:p w:rsidR="009B1382" w:rsidRDefault="009B1382" w:rsidP="006674F8">
            <w:pPr>
              <w:ind w:left="34"/>
              <w:rPr>
                <w:b/>
                <w:bCs/>
                <w:sz w:val="22"/>
                <w:szCs w:val="22"/>
                <w:lang w:val="et-EE"/>
              </w:rPr>
            </w:pPr>
          </w:p>
          <w:p w:rsidR="009B1382" w:rsidRDefault="009B1382" w:rsidP="006674F8">
            <w:pPr>
              <w:ind w:left="34"/>
              <w:rPr>
                <w:b/>
                <w:bCs/>
                <w:sz w:val="22"/>
                <w:szCs w:val="22"/>
                <w:lang w:val="et-EE"/>
              </w:rPr>
            </w:pPr>
          </w:p>
          <w:p w:rsidR="009B1382" w:rsidRDefault="009B1382" w:rsidP="006674F8">
            <w:pPr>
              <w:ind w:left="34"/>
              <w:rPr>
                <w:b/>
                <w:bCs/>
                <w:sz w:val="22"/>
                <w:szCs w:val="22"/>
                <w:lang w:val="et-EE"/>
              </w:rPr>
            </w:pPr>
          </w:p>
          <w:p w:rsidR="009B1382" w:rsidRDefault="009B1382" w:rsidP="006674F8">
            <w:pPr>
              <w:ind w:left="34"/>
              <w:rPr>
                <w:b/>
                <w:bCs/>
                <w:sz w:val="22"/>
                <w:szCs w:val="22"/>
                <w:lang w:val="et-EE"/>
              </w:rPr>
            </w:pPr>
          </w:p>
          <w:p w:rsidR="009B1382" w:rsidRDefault="009B1382" w:rsidP="006674F8">
            <w:pPr>
              <w:ind w:left="34"/>
              <w:rPr>
                <w:b/>
                <w:bCs/>
                <w:sz w:val="22"/>
                <w:szCs w:val="22"/>
                <w:lang w:val="et-EE"/>
              </w:rPr>
            </w:pPr>
          </w:p>
          <w:p w:rsidR="009B1382" w:rsidRDefault="009B1382" w:rsidP="006674F8">
            <w:pPr>
              <w:ind w:left="34"/>
              <w:rPr>
                <w:b/>
                <w:bCs/>
                <w:sz w:val="22"/>
                <w:szCs w:val="22"/>
                <w:lang w:val="et-EE"/>
              </w:rPr>
            </w:pPr>
          </w:p>
          <w:p w:rsidR="009B1382" w:rsidRDefault="009B1382" w:rsidP="006674F8">
            <w:pPr>
              <w:ind w:left="34"/>
              <w:rPr>
                <w:b/>
                <w:bCs/>
                <w:sz w:val="22"/>
                <w:szCs w:val="22"/>
                <w:lang w:val="et-EE"/>
              </w:rPr>
            </w:pPr>
          </w:p>
          <w:p w:rsidR="009B1382" w:rsidRDefault="009B1382" w:rsidP="006674F8">
            <w:pPr>
              <w:ind w:left="34"/>
              <w:rPr>
                <w:b/>
                <w:bCs/>
                <w:sz w:val="22"/>
                <w:szCs w:val="22"/>
                <w:lang w:val="et-EE"/>
              </w:rPr>
            </w:pPr>
          </w:p>
          <w:p w:rsidR="009B1382" w:rsidRPr="007C4479" w:rsidRDefault="009B1382" w:rsidP="006674F8">
            <w:pPr>
              <w:ind w:left="34"/>
              <w:rPr>
                <w:b/>
                <w:bCs/>
                <w:sz w:val="22"/>
                <w:szCs w:val="22"/>
                <w:lang w:val="et-EE"/>
              </w:rPr>
            </w:pPr>
          </w:p>
          <w:p w:rsidR="00191457" w:rsidRPr="007C4479" w:rsidRDefault="00191457" w:rsidP="009B1382">
            <w:pPr>
              <w:rPr>
                <w:bCs/>
                <w:sz w:val="22"/>
                <w:szCs w:val="22"/>
                <w:lang w:val="et-EE"/>
              </w:rPr>
            </w:pPr>
          </w:p>
        </w:tc>
      </w:tr>
      <w:tr w:rsidR="00481E34" w:rsidRPr="00D35D1F" w:rsidTr="001220ED">
        <w:tc>
          <w:tcPr>
            <w:tcW w:w="5000" w:type="pct"/>
          </w:tcPr>
          <w:p w:rsidR="00191457" w:rsidRPr="00191457" w:rsidRDefault="00191457" w:rsidP="00191457">
            <w:pPr>
              <w:spacing w:before="240"/>
              <w:rPr>
                <w:b/>
                <w:bCs/>
                <w:sz w:val="22"/>
                <w:szCs w:val="22"/>
                <w:lang w:val="et-EE"/>
              </w:rPr>
            </w:pPr>
            <w:r w:rsidRPr="00191457">
              <w:rPr>
                <w:b/>
                <w:bCs/>
                <w:sz w:val="22"/>
                <w:szCs w:val="22"/>
                <w:lang w:val="et-EE"/>
              </w:rPr>
              <w:t>ETTEPANEK</w:t>
            </w:r>
            <w:r>
              <w:rPr>
                <w:b/>
                <w:bCs/>
                <w:sz w:val="22"/>
                <w:szCs w:val="22"/>
                <w:lang w:val="et-EE"/>
              </w:rPr>
              <w:t>UD, SOOVITUSED</w:t>
            </w:r>
            <w:r w:rsidRPr="00191457">
              <w:rPr>
                <w:b/>
                <w:bCs/>
                <w:sz w:val="22"/>
                <w:szCs w:val="22"/>
                <w:lang w:val="et-EE"/>
              </w:rPr>
              <w:t xml:space="preserve">: </w:t>
            </w:r>
          </w:p>
          <w:p w:rsidR="00191457" w:rsidRDefault="00191457" w:rsidP="00191457">
            <w:pPr>
              <w:rPr>
                <w:bCs/>
                <w:sz w:val="22"/>
                <w:szCs w:val="22"/>
                <w:lang w:val="et-EE"/>
              </w:rPr>
            </w:pPr>
          </w:p>
          <w:p w:rsidR="009B1382" w:rsidRDefault="009B1382" w:rsidP="00191457">
            <w:pPr>
              <w:rPr>
                <w:bCs/>
                <w:sz w:val="22"/>
                <w:szCs w:val="22"/>
                <w:lang w:val="et-EE"/>
              </w:rPr>
            </w:pPr>
          </w:p>
          <w:p w:rsidR="009B1382" w:rsidRDefault="009B1382" w:rsidP="00191457">
            <w:pPr>
              <w:rPr>
                <w:bCs/>
                <w:sz w:val="22"/>
                <w:szCs w:val="22"/>
                <w:lang w:val="et-EE"/>
              </w:rPr>
            </w:pPr>
          </w:p>
          <w:p w:rsidR="009B1382" w:rsidRDefault="009B1382" w:rsidP="00191457">
            <w:pPr>
              <w:rPr>
                <w:bCs/>
                <w:sz w:val="22"/>
                <w:szCs w:val="22"/>
                <w:lang w:val="et-EE"/>
              </w:rPr>
            </w:pPr>
          </w:p>
          <w:p w:rsidR="00C33C2D" w:rsidRPr="007C4479" w:rsidRDefault="00C33C2D" w:rsidP="001F6CC1">
            <w:pPr>
              <w:rPr>
                <w:b/>
                <w:sz w:val="22"/>
                <w:szCs w:val="22"/>
                <w:lang w:val="et-EE"/>
              </w:rPr>
            </w:pPr>
          </w:p>
        </w:tc>
      </w:tr>
      <w:tr w:rsidR="001220ED" w:rsidRPr="00D35D1F" w:rsidTr="001220ED">
        <w:tc>
          <w:tcPr>
            <w:tcW w:w="5000" w:type="pct"/>
          </w:tcPr>
          <w:p w:rsidR="001220ED" w:rsidRPr="00191457" w:rsidRDefault="00191457" w:rsidP="00191457">
            <w:pPr>
              <w:spacing w:before="240"/>
              <w:rPr>
                <w:b/>
                <w:bCs/>
                <w:lang w:val="et-EE"/>
              </w:rPr>
            </w:pPr>
            <w:r w:rsidRPr="00D35D1F">
              <w:rPr>
                <w:b/>
                <w:sz w:val="22"/>
                <w:szCs w:val="22"/>
                <w:lang w:val="fi-FI"/>
              </w:rPr>
              <w:t>TEATE VASTUVÕTJA</w:t>
            </w:r>
            <w:r w:rsidRPr="00191457">
              <w:rPr>
                <w:b/>
                <w:bCs/>
                <w:lang w:val="et-EE"/>
              </w:rPr>
              <w:t xml:space="preserve">: </w:t>
            </w:r>
          </w:p>
          <w:p w:rsidR="00C33C2D" w:rsidRDefault="00C33C2D" w:rsidP="00481E34">
            <w:pPr>
              <w:rPr>
                <w:b/>
                <w:bCs/>
                <w:sz w:val="22"/>
                <w:szCs w:val="22"/>
                <w:lang w:val="et-EE"/>
              </w:rPr>
            </w:pPr>
          </w:p>
          <w:p w:rsidR="007C4479" w:rsidRDefault="007C4479" w:rsidP="009B1382">
            <w:pPr>
              <w:rPr>
                <w:bCs/>
                <w:sz w:val="22"/>
                <w:szCs w:val="22"/>
                <w:lang w:val="et-EE"/>
              </w:rPr>
            </w:pPr>
          </w:p>
          <w:p w:rsidR="009B1382" w:rsidRPr="00E40AB2" w:rsidRDefault="009B1382" w:rsidP="009B1382">
            <w:pPr>
              <w:rPr>
                <w:bCs/>
                <w:sz w:val="22"/>
                <w:szCs w:val="22"/>
                <w:lang w:val="et-EE"/>
              </w:rPr>
            </w:pPr>
          </w:p>
        </w:tc>
      </w:tr>
      <w:tr w:rsidR="00481E34" w:rsidRPr="009B1382" w:rsidTr="001220ED">
        <w:tc>
          <w:tcPr>
            <w:tcW w:w="5000" w:type="pct"/>
          </w:tcPr>
          <w:p w:rsidR="00074062" w:rsidRPr="001220ED" w:rsidRDefault="00481E34" w:rsidP="00191457">
            <w:pPr>
              <w:spacing w:before="240" w:after="240"/>
              <w:ind w:left="34" w:hanging="34"/>
              <w:jc w:val="both"/>
              <w:rPr>
                <w:i/>
                <w:sz w:val="18"/>
                <w:szCs w:val="18"/>
                <w:lang w:val="et-EE"/>
              </w:rPr>
            </w:pPr>
            <w:r w:rsidRPr="001220ED">
              <w:rPr>
                <w:sz w:val="18"/>
                <w:szCs w:val="18"/>
                <w:lang w:val="et-EE"/>
              </w:rPr>
              <w:t xml:space="preserve">** </w:t>
            </w:r>
            <w:r w:rsidRPr="001220ED">
              <w:rPr>
                <w:i/>
                <w:sz w:val="18"/>
                <w:szCs w:val="18"/>
                <w:lang w:val="et-EE"/>
              </w:rPr>
              <w:t>Viimsi Vallavalitsusel on teataja andmete suhtes kohustus järgida andmekaitse põhimõtteid.  Põhjendatud juhtudel (nt teataja turvalisuse tagamiseks) võib piirata juurdepääsu teataja isikuandmetele (sh nimele), st tunnistada need üksnes asutusesiseseks kasutamiseks ja keelduda nende väljastamisest küsijale.</w:t>
            </w:r>
          </w:p>
        </w:tc>
      </w:tr>
    </w:tbl>
    <w:p w:rsidR="00481E34" w:rsidRPr="00191457" w:rsidRDefault="00481E34">
      <w:pPr>
        <w:rPr>
          <w:lang w:val="et-EE"/>
        </w:rPr>
      </w:pPr>
    </w:p>
    <w:sectPr w:rsidR="00481E34" w:rsidRPr="00191457" w:rsidSect="00074062">
      <w:pgSz w:w="11906" w:h="16838"/>
      <w:pgMar w:top="1417" w:right="1417" w:bottom="1417" w:left="1417" w:header="708" w:footer="708" w:gutter="0"/>
      <w:cols w:num="2" w:space="680" w:equalWidth="0">
        <w:col w:w="2268" w:space="680"/>
        <w:col w:w="612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D76B0"/>
    <w:multiLevelType w:val="hybridMultilevel"/>
    <w:tmpl w:val="646E6F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34"/>
    <w:rsid w:val="00040B6D"/>
    <w:rsid w:val="00074062"/>
    <w:rsid w:val="000D1936"/>
    <w:rsid w:val="000E6727"/>
    <w:rsid w:val="0010029A"/>
    <w:rsid w:val="00117F92"/>
    <w:rsid w:val="001220ED"/>
    <w:rsid w:val="00191457"/>
    <w:rsid w:val="001F6CC1"/>
    <w:rsid w:val="00481E34"/>
    <w:rsid w:val="005059E7"/>
    <w:rsid w:val="00567A36"/>
    <w:rsid w:val="00595004"/>
    <w:rsid w:val="005A21F7"/>
    <w:rsid w:val="006674F8"/>
    <w:rsid w:val="00732EB4"/>
    <w:rsid w:val="00752494"/>
    <w:rsid w:val="007C4479"/>
    <w:rsid w:val="00805220"/>
    <w:rsid w:val="00897CF5"/>
    <w:rsid w:val="00921667"/>
    <w:rsid w:val="00942735"/>
    <w:rsid w:val="009B1382"/>
    <w:rsid w:val="00A17356"/>
    <w:rsid w:val="00A85057"/>
    <w:rsid w:val="00AB01B6"/>
    <w:rsid w:val="00AE0C70"/>
    <w:rsid w:val="00B42366"/>
    <w:rsid w:val="00C33C2D"/>
    <w:rsid w:val="00D35D1F"/>
    <w:rsid w:val="00D5298F"/>
    <w:rsid w:val="00E40AB2"/>
    <w:rsid w:val="00E46DF5"/>
    <w:rsid w:val="00E84F23"/>
    <w:rsid w:val="00EC1E37"/>
    <w:rsid w:val="00EC52E2"/>
    <w:rsid w:val="00EE3E31"/>
    <w:rsid w:val="00F371CC"/>
    <w:rsid w:val="00F843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81E34"/>
    <w:pPr>
      <w:spacing w:after="0" w:line="240" w:lineRule="auto"/>
    </w:pPr>
    <w:rPr>
      <w:rFonts w:ascii="Times New Roman" w:eastAsia="Times New Roman" w:hAnsi="Times New Roman" w:cs="Times New Roman"/>
      <w:sz w:val="24"/>
      <w:szCs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semiHidden/>
    <w:rsid w:val="00481E34"/>
    <w:pPr>
      <w:spacing w:before="100" w:beforeAutospacing="1" w:after="119"/>
    </w:pPr>
    <w:rPr>
      <w:rFonts w:ascii="Arial Unicode MS" w:eastAsia="Arial Unicode MS" w:hAnsi="Arial Unicode MS" w:cs="Arial Unicode MS"/>
    </w:rPr>
  </w:style>
  <w:style w:type="character" w:customStyle="1" w:styleId="apple-style-span">
    <w:name w:val="apple-style-span"/>
    <w:basedOn w:val="Liguvaikefont"/>
    <w:rsid w:val="00481E34"/>
  </w:style>
  <w:style w:type="character" w:styleId="Tugev">
    <w:name w:val="Strong"/>
    <w:qFormat/>
    <w:rsid w:val="00481E34"/>
    <w:rPr>
      <w:b/>
      <w:bCs/>
    </w:rPr>
  </w:style>
  <w:style w:type="paragraph" w:styleId="Kehatekst">
    <w:name w:val="Body Text"/>
    <w:basedOn w:val="Normaallaad"/>
    <w:link w:val="KehatekstMrk"/>
    <w:semiHidden/>
    <w:rsid w:val="00481E34"/>
    <w:pPr>
      <w:spacing w:before="120" w:after="120"/>
      <w:jc w:val="both"/>
    </w:pPr>
    <w:rPr>
      <w:sz w:val="22"/>
      <w:lang w:val="et-EE"/>
    </w:rPr>
  </w:style>
  <w:style w:type="character" w:customStyle="1" w:styleId="KehatekstMrk">
    <w:name w:val="Kehatekst Märk"/>
    <w:basedOn w:val="Liguvaikefont"/>
    <w:link w:val="Kehatekst"/>
    <w:semiHidden/>
    <w:rsid w:val="00481E34"/>
    <w:rPr>
      <w:rFonts w:ascii="Times New Roman" w:eastAsia="Times New Roman" w:hAnsi="Times New Roman" w:cs="Times New Roman"/>
      <w:szCs w:val="24"/>
    </w:rPr>
  </w:style>
  <w:style w:type="paragraph" w:styleId="Kehatekst2">
    <w:name w:val="Body Text 2"/>
    <w:basedOn w:val="Normaallaad"/>
    <w:link w:val="Kehatekst2Mrk"/>
    <w:semiHidden/>
    <w:rsid w:val="00481E34"/>
    <w:rPr>
      <w:sz w:val="22"/>
      <w:lang w:val="et-EE"/>
    </w:rPr>
  </w:style>
  <w:style w:type="character" w:customStyle="1" w:styleId="Kehatekst2Mrk">
    <w:name w:val="Kehatekst 2 Märk"/>
    <w:basedOn w:val="Liguvaikefont"/>
    <w:link w:val="Kehatekst2"/>
    <w:semiHidden/>
    <w:rsid w:val="00481E34"/>
    <w:rPr>
      <w:rFonts w:ascii="Times New Roman" w:eastAsia="Times New Roman" w:hAnsi="Times New Roman" w:cs="Times New Roman"/>
      <w:szCs w:val="24"/>
    </w:rPr>
  </w:style>
  <w:style w:type="paragraph" w:styleId="Kehatekst3">
    <w:name w:val="Body Text 3"/>
    <w:basedOn w:val="Normaallaad"/>
    <w:link w:val="Kehatekst3Mrk"/>
    <w:semiHidden/>
    <w:rsid w:val="00481E34"/>
    <w:pPr>
      <w:jc w:val="both"/>
    </w:pPr>
  </w:style>
  <w:style w:type="character" w:customStyle="1" w:styleId="Kehatekst3Mrk">
    <w:name w:val="Kehatekst 3 Märk"/>
    <w:basedOn w:val="Liguvaikefont"/>
    <w:link w:val="Kehatekst3"/>
    <w:semiHidden/>
    <w:rsid w:val="00481E34"/>
    <w:rPr>
      <w:rFonts w:ascii="Times New Roman" w:eastAsia="Times New Roman" w:hAnsi="Times New Roman" w:cs="Times New Roman"/>
      <w:sz w:val="24"/>
      <w:szCs w:val="24"/>
      <w:lang w:val="en-GB"/>
    </w:rPr>
  </w:style>
  <w:style w:type="table" w:styleId="Kontuurtabel">
    <w:name w:val="Table Grid"/>
    <w:basedOn w:val="Normaaltabel"/>
    <w:uiPriority w:val="59"/>
    <w:rsid w:val="00481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oendilik">
    <w:name w:val="List Paragraph"/>
    <w:basedOn w:val="Normaallaad"/>
    <w:uiPriority w:val="34"/>
    <w:qFormat/>
    <w:rsid w:val="00122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81E34"/>
    <w:pPr>
      <w:spacing w:after="0" w:line="240" w:lineRule="auto"/>
    </w:pPr>
    <w:rPr>
      <w:rFonts w:ascii="Times New Roman" w:eastAsia="Times New Roman" w:hAnsi="Times New Roman" w:cs="Times New Roman"/>
      <w:sz w:val="24"/>
      <w:szCs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semiHidden/>
    <w:rsid w:val="00481E34"/>
    <w:pPr>
      <w:spacing w:before="100" w:beforeAutospacing="1" w:after="119"/>
    </w:pPr>
    <w:rPr>
      <w:rFonts w:ascii="Arial Unicode MS" w:eastAsia="Arial Unicode MS" w:hAnsi="Arial Unicode MS" w:cs="Arial Unicode MS"/>
    </w:rPr>
  </w:style>
  <w:style w:type="character" w:customStyle="1" w:styleId="apple-style-span">
    <w:name w:val="apple-style-span"/>
    <w:basedOn w:val="Liguvaikefont"/>
    <w:rsid w:val="00481E34"/>
  </w:style>
  <w:style w:type="character" w:styleId="Tugev">
    <w:name w:val="Strong"/>
    <w:qFormat/>
    <w:rsid w:val="00481E34"/>
    <w:rPr>
      <w:b/>
      <w:bCs/>
    </w:rPr>
  </w:style>
  <w:style w:type="paragraph" w:styleId="Kehatekst">
    <w:name w:val="Body Text"/>
    <w:basedOn w:val="Normaallaad"/>
    <w:link w:val="KehatekstMrk"/>
    <w:semiHidden/>
    <w:rsid w:val="00481E34"/>
    <w:pPr>
      <w:spacing w:before="120" w:after="120"/>
      <w:jc w:val="both"/>
    </w:pPr>
    <w:rPr>
      <w:sz w:val="22"/>
      <w:lang w:val="et-EE"/>
    </w:rPr>
  </w:style>
  <w:style w:type="character" w:customStyle="1" w:styleId="KehatekstMrk">
    <w:name w:val="Kehatekst Märk"/>
    <w:basedOn w:val="Liguvaikefont"/>
    <w:link w:val="Kehatekst"/>
    <w:semiHidden/>
    <w:rsid w:val="00481E34"/>
    <w:rPr>
      <w:rFonts w:ascii="Times New Roman" w:eastAsia="Times New Roman" w:hAnsi="Times New Roman" w:cs="Times New Roman"/>
      <w:szCs w:val="24"/>
    </w:rPr>
  </w:style>
  <w:style w:type="paragraph" w:styleId="Kehatekst2">
    <w:name w:val="Body Text 2"/>
    <w:basedOn w:val="Normaallaad"/>
    <w:link w:val="Kehatekst2Mrk"/>
    <w:semiHidden/>
    <w:rsid w:val="00481E34"/>
    <w:rPr>
      <w:sz w:val="22"/>
      <w:lang w:val="et-EE"/>
    </w:rPr>
  </w:style>
  <w:style w:type="character" w:customStyle="1" w:styleId="Kehatekst2Mrk">
    <w:name w:val="Kehatekst 2 Märk"/>
    <w:basedOn w:val="Liguvaikefont"/>
    <w:link w:val="Kehatekst2"/>
    <w:semiHidden/>
    <w:rsid w:val="00481E34"/>
    <w:rPr>
      <w:rFonts w:ascii="Times New Roman" w:eastAsia="Times New Roman" w:hAnsi="Times New Roman" w:cs="Times New Roman"/>
      <w:szCs w:val="24"/>
    </w:rPr>
  </w:style>
  <w:style w:type="paragraph" w:styleId="Kehatekst3">
    <w:name w:val="Body Text 3"/>
    <w:basedOn w:val="Normaallaad"/>
    <w:link w:val="Kehatekst3Mrk"/>
    <w:semiHidden/>
    <w:rsid w:val="00481E34"/>
    <w:pPr>
      <w:jc w:val="both"/>
    </w:pPr>
  </w:style>
  <w:style w:type="character" w:customStyle="1" w:styleId="Kehatekst3Mrk">
    <w:name w:val="Kehatekst 3 Märk"/>
    <w:basedOn w:val="Liguvaikefont"/>
    <w:link w:val="Kehatekst3"/>
    <w:semiHidden/>
    <w:rsid w:val="00481E34"/>
    <w:rPr>
      <w:rFonts w:ascii="Times New Roman" w:eastAsia="Times New Roman" w:hAnsi="Times New Roman" w:cs="Times New Roman"/>
      <w:sz w:val="24"/>
      <w:szCs w:val="24"/>
      <w:lang w:val="en-GB"/>
    </w:rPr>
  </w:style>
  <w:style w:type="table" w:styleId="Kontuurtabel">
    <w:name w:val="Table Grid"/>
    <w:basedOn w:val="Normaaltabel"/>
    <w:uiPriority w:val="59"/>
    <w:rsid w:val="00481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oendilik">
    <w:name w:val="List Paragraph"/>
    <w:basedOn w:val="Normaallaad"/>
    <w:uiPriority w:val="34"/>
    <w:qFormat/>
    <w:rsid w:val="00122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1746</Characters>
  <Application>Microsoft Office Word</Application>
  <DocSecurity>0</DocSecurity>
  <Lines>14</Lines>
  <Paragraphs>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Alton</dc:creator>
  <cp:lastModifiedBy>Helen Alton</cp:lastModifiedBy>
  <cp:revision>3</cp:revision>
  <cp:lastPrinted>2014-05-08T08:54:00Z</cp:lastPrinted>
  <dcterms:created xsi:type="dcterms:W3CDTF">2014-05-09T11:07:00Z</dcterms:created>
  <dcterms:modified xsi:type="dcterms:W3CDTF">2014-05-09T11:09:00Z</dcterms:modified>
</cp:coreProperties>
</file>